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27687B90" w:rsidR="00294190" w:rsidRPr="002263BB" w:rsidRDefault="5B1B2B98" w:rsidP="3FBD0E7D">
      <w:pPr>
        <w:pStyle w:val="NoSpacing"/>
        <w:spacing w:line="276" w:lineRule="auto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 w:rsidRPr="002263BB">
        <w:rPr>
          <w:rFonts w:ascii="Georgia" w:eastAsia="Georgia" w:hAnsi="Georgia" w:cs="Georgia"/>
          <w:b/>
          <w:bCs/>
          <w:sz w:val="28"/>
          <w:szCs w:val="28"/>
        </w:rPr>
        <w:t>NEWS RELEASE</w:t>
      </w:r>
    </w:p>
    <w:p w14:paraId="214F9503" w14:textId="0B0D40FD" w:rsidR="4816C28B" w:rsidRPr="002263BB" w:rsidRDefault="00F0205D" w:rsidP="3FBD0E7D">
      <w:pPr>
        <w:pStyle w:val="NoSpacing"/>
        <w:spacing w:line="276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NICK BRIDEAU</w:t>
      </w:r>
    </w:p>
    <w:p w14:paraId="230EFA32" w14:textId="6973D7CF" w:rsidR="4816C28B" w:rsidRDefault="5B1B2B98" w:rsidP="3FBD0E7D">
      <w:pPr>
        <w:pStyle w:val="NoSpacing"/>
        <w:spacing w:line="276" w:lineRule="auto"/>
        <w:rPr>
          <w:rFonts w:ascii="Georgia" w:eastAsia="Georgia" w:hAnsi="Georgia" w:cs="Georgia"/>
          <w:sz w:val="24"/>
          <w:szCs w:val="24"/>
        </w:rPr>
      </w:pPr>
      <w:r w:rsidRPr="3FBD0E7D">
        <w:rPr>
          <w:rFonts w:ascii="Georgia" w:eastAsia="Georgia" w:hAnsi="Georgia" w:cs="Georgia"/>
          <w:b/>
          <w:bCs/>
          <w:sz w:val="24"/>
          <w:szCs w:val="24"/>
        </w:rPr>
        <w:t xml:space="preserve">Contact: </w:t>
      </w:r>
      <w:r w:rsidRPr="3FBD0E7D">
        <w:rPr>
          <w:rFonts w:ascii="Georgia" w:eastAsia="Georgia" w:hAnsi="Georgia" w:cs="Georgia"/>
          <w:sz w:val="24"/>
          <w:szCs w:val="24"/>
        </w:rPr>
        <w:t>Amber Chrischilles</w:t>
      </w:r>
    </w:p>
    <w:p w14:paraId="5BCFC4C4" w14:textId="52BC404C" w:rsidR="4816C28B" w:rsidRDefault="00F0205D" w:rsidP="3FBD0E7D">
      <w:pPr>
        <w:pStyle w:val="NoSpacing"/>
        <w:spacing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Publicist</w:t>
      </w:r>
    </w:p>
    <w:p w14:paraId="57C6EB57" w14:textId="378BD423" w:rsidR="4816C28B" w:rsidRDefault="00F0205D" w:rsidP="3FBD0E7D">
      <w:pPr>
        <w:pStyle w:val="NoSpacing"/>
        <w:spacing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Nick Brideau</w:t>
      </w:r>
    </w:p>
    <w:p w14:paraId="3F263375" w14:textId="394E4217" w:rsidR="4816C28B" w:rsidRDefault="5B1B2B98" w:rsidP="3FBD0E7D">
      <w:pPr>
        <w:pStyle w:val="NoSpacing"/>
        <w:spacing w:line="276" w:lineRule="auto"/>
        <w:rPr>
          <w:rFonts w:ascii="Georgia" w:eastAsia="Georgia" w:hAnsi="Georgia" w:cs="Georgia"/>
          <w:sz w:val="24"/>
          <w:szCs w:val="24"/>
        </w:rPr>
      </w:pPr>
      <w:r w:rsidRPr="3FBD0E7D">
        <w:rPr>
          <w:rFonts w:ascii="Georgia" w:eastAsia="Georgia" w:hAnsi="Georgia" w:cs="Georgia"/>
          <w:sz w:val="24"/>
          <w:szCs w:val="24"/>
        </w:rPr>
        <w:t>115 Balcerzak Dr.</w:t>
      </w:r>
    </w:p>
    <w:p w14:paraId="19A7E4D6" w14:textId="41337FA0" w:rsidR="4816C28B" w:rsidRDefault="5B1B2B98" w:rsidP="3FBD0E7D">
      <w:pPr>
        <w:pStyle w:val="NoSpacing"/>
        <w:spacing w:line="276" w:lineRule="auto"/>
        <w:rPr>
          <w:rFonts w:ascii="Georgia" w:eastAsia="Georgia" w:hAnsi="Georgia" w:cs="Georgia"/>
          <w:sz w:val="24"/>
          <w:szCs w:val="24"/>
        </w:rPr>
      </w:pPr>
      <w:r w:rsidRPr="3FBD0E7D">
        <w:rPr>
          <w:rFonts w:ascii="Georgia" w:eastAsia="Georgia" w:hAnsi="Georgia" w:cs="Georgia"/>
          <w:sz w:val="24"/>
          <w:szCs w:val="24"/>
        </w:rPr>
        <w:t>Mankato, MN 56001</w:t>
      </w:r>
    </w:p>
    <w:p w14:paraId="32C2F98B" w14:textId="17A573DD" w:rsidR="4816C28B" w:rsidRDefault="5B1B2B98" w:rsidP="3FBD0E7D">
      <w:pPr>
        <w:pStyle w:val="NoSpacing"/>
        <w:spacing w:line="276" w:lineRule="auto"/>
        <w:rPr>
          <w:rFonts w:ascii="Georgia" w:eastAsia="Georgia" w:hAnsi="Georgia" w:cs="Georgia"/>
          <w:sz w:val="24"/>
          <w:szCs w:val="24"/>
        </w:rPr>
      </w:pPr>
      <w:r w:rsidRPr="3FBD0E7D">
        <w:rPr>
          <w:rFonts w:ascii="Georgia" w:eastAsia="Georgia" w:hAnsi="Georgia" w:cs="Georgia"/>
          <w:sz w:val="24"/>
          <w:szCs w:val="24"/>
        </w:rPr>
        <w:t xml:space="preserve">712-299-4219                                             </w:t>
      </w:r>
      <w:r w:rsidR="00F0205D">
        <w:rPr>
          <w:rFonts w:ascii="Georgia" w:eastAsia="Georgia" w:hAnsi="Georgia" w:cs="Georgia"/>
          <w:sz w:val="24"/>
          <w:szCs w:val="24"/>
        </w:rPr>
        <w:t xml:space="preserve"> </w:t>
      </w:r>
      <w:r w:rsidRPr="3FBD0E7D">
        <w:rPr>
          <w:rFonts w:ascii="Georgia" w:eastAsia="Georgia" w:hAnsi="Georgia" w:cs="Georgia"/>
          <w:sz w:val="24"/>
          <w:szCs w:val="24"/>
        </w:rPr>
        <w:t xml:space="preserve">                                                </w:t>
      </w:r>
      <w:r w:rsidR="00AF660E">
        <w:rPr>
          <w:rFonts w:ascii="Georgia" w:eastAsia="Georgia" w:hAnsi="Georgia" w:cs="Georgia"/>
          <w:sz w:val="24"/>
          <w:szCs w:val="24"/>
        </w:rPr>
        <w:t>May</w:t>
      </w:r>
      <w:r w:rsidRPr="3FBD0E7D">
        <w:rPr>
          <w:rFonts w:ascii="Georgia" w:eastAsia="Georgia" w:hAnsi="Georgia" w:cs="Georgia"/>
          <w:sz w:val="24"/>
          <w:szCs w:val="24"/>
        </w:rPr>
        <w:t xml:space="preserve"> </w:t>
      </w:r>
      <w:r w:rsidR="00AF660E">
        <w:rPr>
          <w:rFonts w:ascii="Georgia" w:eastAsia="Georgia" w:hAnsi="Georgia" w:cs="Georgia"/>
          <w:sz w:val="24"/>
          <w:szCs w:val="24"/>
        </w:rPr>
        <w:t>6</w:t>
      </w:r>
      <w:r w:rsidRPr="3FBD0E7D">
        <w:rPr>
          <w:rFonts w:ascii="Georgia" w:eastAsia="Georgia" w:hAnsi="Georgia" w:cs="Georgia"/>
          <w:sz w:val="24"/>
          <w:szCs w:val="24"/>
        </w:rPr>
        <w:t>, 2020</w:t>
      </w:r>
    </w:p>
    <w:p w14:paraId="18CA4E0E" w14:textId="33ED5956" w:rsidR="4816C28B" w:rsidRDefault="5B1B2B98" w:rsidP="3FBD0E7D">
      <w:pPr>
        <w:pStyle w:val="NoSpacing"/>
        <w:spacing w:line="276" w:lineRule="auto"/>
        <w:rPr>
          <w:rFonts w:ascii="Georgia" w:eastAsia="Georgia" w:hAnsi="Georgia" w:cs="Georgia"/>
          <w:sz w:val="24"/>
          <w:szCs w:val="24"/>
        </w:rPr>
      </w:pPr>
      <w:r w:rsidRPr="3FBD0E7D">
        <w:rPr>
          <w:rFonts w:ascii="Georgia" w:eastAsia="Georgia" w:hAnsi="Georgia" w:cs="Georgia"/>
          <w:sz w:val="24"/>
          <w:szCs w:val="24"/>
        </w:rPr>
        <w:t>amber.chrischilles@</w:t>
      </w:r>
      <w:r w:rsidR="00F0205D">
        <w:rPr>
          <w:rFonts w:ascii="Georgia" w:eastAsia="Georgia" w:hAnsi="Georgia" w:cs="Georgia"/>
          <w:sz w:val="24"/>
          <w:szCs w:val="24"/>
        </w:rPr>
        <w:t>publicist</w:t>
      </w:r>
      <w:r w:rsidRPr="3FBD0E7D">
        <w:rPr>
          <w:rFonts w:ascii="Georgia" w:eastAsia="Georgia" w:hAnsi="Georgia" w:cs="Georgia"/>
          <w:sz w:val="24"/>
          <w:szCs w:val="24"/>
        </w:rPr>
        <w:t>.</w:t>
      </w:r>
      <w:r w:rsidR="00F0205D">
        <w:rPr>
          <w:rFonts w:ascii="Georgia" w:eastAsia="Georgia" w:hAnsi="Georgia" w:cs="Georgia"/>
          <w:sz w:val="24"/>
          <w:szCs w:val="24"/>
        </w:rPr>
        <w:t>com</w:t>
      </w:r>
      <w:r w:rsidRPr="3FBD0E7D">
        <w:rPr>
          <w:rFonts w:ascii="Georgia" w:eastAsia="Georgia" w:hAnsi="Georgia" w:cs="Georgia"/>
          <w:sz w:val="24"/>
          <w:szCs w:val="24"/>
        </w:rPr>
        <w:t xml:space="preserve">                                </w:t>
      </w:r>
      <w:r w:rsidR="2CE23697" w:rsidRPr="3FBD0E7D">
        <w:rPr>
          <w:rFonts w:ascii="Georgia" w:eastAsia="Georgia" w:hAnsi="Georgia" w:cs="Georgia"/>
          <w:sz w:val="24"/>
          <w:szCs w:val="24"/>
        </w:rPr>
        <w:t xml:space="preserve">   </w:t>
      </w:r>
      <w:r w:rsidRPr="3FBD0E7D">
        <w:rPr>
          <w:rFonts w:ascii="Georgia" w:eastAsia="Georgia" w:hAnsi="Georgia" w:cs="Georgia"/>
          <w:sz w:val="24"/>
          <w:szCs w:val="24"/>
        </w:rPr>
        <w:t xml:space="preserve">                      For Immediate Release</w:t>
      </w:r>
    </w:p>
    <w:p w14:paraId="15C63BFC" w14:textId="1A30149B" w:rsidR="4C12E552" w:rsidRDefault="4C12E552" w:rsidP="4C12E552">
      <w:pPr>
        <w:rPr>
          <w:rFonts w:ascii="Georgia" w:eastAsia="Georgia" w:hAnsi="Georgia" w:cs="Georgia"/>
          <w:sz w:val="24"/>
          <w:szCs w:val="24"/>
        </w:rPr>
      </w:pPr>
    </w:p>
    <w:p w14:paraId="27FDA869" w14:textId="73B1104B" w:rsidR="3909B166" w:rsidRDefault="00E05AD6" w:rsidP="4C12E552">
      <w:pPr>
        <w:spacing w:line="48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Singer Supports AIDS Cause</w:t>
      </w:r>
    </w:p>
    <w:p w14:paraId="11555116" w14:textId="26FF30D6" w:rsidR="008E4364" w:rsidRDefault="00AE29EA" w:rsidP="008E4364">
      <w:pPr>
        <w:spacing w:line="480" w:lineRule="auto"/>
        <w:ind w:firstLine="72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MANKATO</w:t>
      </w:r>
      <w:r w:rsidR="00462B39">
        <w:rPr>
          <w:rFonts w:ascii="Georgia" w:eastAsia="Georgia" w:hAnsi="Georgia" w:cs="Georgia"/>
          <w:sz w:val="24"/>
          <w:szCs w:val="24"/>
        </w:rPr>
        <w:t>, Minn.</w:t>
      </w:r>
      <w:r w:rsidR="00D15D5B">
        <w:rPr>
          <w:rFonts w:ascii="Georgia" w:eastAsia="Georgia" w:hAnsi="Georgia" w:cs="Georgia"/>
          <w:sz w:val="24"/>
          <w:szCs w:val="24"/>
        </w:rPr>
        <w:t xml:space="preserve"> </w:t>
      </w:r>
      <w:r w:rsidR="00027A07">
        <w:rPr>
          <w:rFonts w:ascii="Georgia" w:eastAsia="Georgia" w:hAnsi="Georgia" w:cs="Georgia"/>
          <w:sz w:val="24"/>
          <w:szCs w:val="24"/>
        </w:rPr>
        <w:t>—</w:t>
      </w:r>
      <w:r w:rsidR="00D15D5B">
        <w:rPr>
          <w:rFonts w:ascii="Georgia" w:eastAsia="Georgia" w:hAnsi="Georgia" w:cs="Georgia"/>
          <w:sz w:val="24"/>
          <w:szCs w:val="24"/>
        </w:rPr>
        <w:t xml:space="preserve"> </w:t>
      </w:r>
      <w:r w:rsidR="00BD2030">
        <w:rPr>
          <w:rFonts w:ascii="Georgia" w:eastAsia="Georgia" w:hAnsi="Georgia" w:cs="Georgia"/>
          <w:sz w:val="24"/>
          <w:szCs w:val="24"/>
        </w:rPr>
        <w:t xml:space="preserve">Nick Brideau, </w:t>
      </w:r>
      <w:r w:rsidR="00E05AD6">
        <w:rPr>
          <w:rFonts w:ascii="Georgia" w:eastAsia="Georgia" w:hAnsi="Georgia" w:cs="Georgia"/>
          <w:sz w:val="24"/>
          <w:szCs w:val="24"/>
        </w:rPr>
        <w:t xml:space="preserve">successful </w:t>
      </w:r>
      <w:r w:rsidR="00BD2030">
        <w:rPr>
          <w:rFonts w:ascii="Georgia" w:eastAsia="Georgia" w:hAnsi="Georgia" w:cs="Georgia"/>
          <w:sz w:val="24"/>
          <w:szCs w:val="24"/>
        </w:rPr>
        <w:t xml:space="preserve">singer, songwriter and musician, is donating </w:t>
      </w:r>
      <w:r w:rsidR="00754F0D">
        <w:rPr>
          <w:rFonts w:ascii="Georgia" w:eastAsia="Georgia" w:hAnsi="Georgia" w:cs="Georgia"/>
          <w:sz w:val="24"/>
          <w:szCs w:val="24"/>
        </w:rPr>
        <w:t>5</w:t>
      </w:r>
      <w:r w:rsidR="00BD2030">
        <w:rPr>
          <w:rFonts w:ascii="Georgia" w:eastAsia="Georgia" w:hAnsi="Georgia" w:cs="Georgia"/>
          <w:sz w:val="24"/>
          <w:szCs w:val="24"/>
        </w:rPr>
        <w:t xml:space="preserve"> percent of</w:t>
      </w:r>
      <w:r w:rsidR="008D7ABB">
        <w:rPr>
          <w:rFonts w:ascii="Georgia" w:eastAsia="Georgia" w:hAnsi="Georgia" w:cs="Georgia"/>
          <w:sz w:val="24"/>
          <w:szCs w:val="24"/>
        </w:rPr>
        <w:t xml:space="preserve"> </w:t>
      </w:r>
      <w:r w:rsidR="00BD2030">
        <w:rPr>
          <w:rFonts w:ascii="Georgia" w:eastAsia="Georgia" w:hAnsi="Georgia" w:cs="Georgia"/>
          <w:sz w:val="24"/>
          <w:szCs w:val="24"/>
        </w:rPr>
        <w:t xml:space="preserve">sales </w:t>
      </w:r>
      <w:r w:rsidR="00754F0D">
        <w:rPr>
          <w:rFonts w:ascii="Georgia" w:eastAsia="Georgia" w:hAnsi="Georgia" w:cs="Georgia"/>
          <w:sz w:val="24"/>
          <w:szCs w:val="24"/>
        </w:rPr>
        <w:t xml:space="preserve">from his upcoming CD, “Hiding in Plain Sight,” </w:t>
      </w:r>
      <w:r w:rsidR="00BD2030">
        <w:rPr>
          <w:rFonts w:ascii="Georgia" w:eastAsia="Georgia" w:hAnsi="Georgia" w:cs="Georgia"/>
          <w:sz w:val="24"/>
          <w:szCs w:val="24"/>
        </w:rPr>
        <w:t>to help the AIDS in Africa cause.</w:t>
      </w:r>
    </w:p>
    <w:p w14:paraId="14B36EA9" w14:textId="49FCC1A9" w:rsidR="008E4364" w:rsidRDefault="008E4364" w:rsidP="008D7ABB">
      <w:pPr>
        <w:spacing w:line="480" w:lineRule="auto"/>
        <w:ind w:firstLine="72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This past month, Brideau took a trip to Africa that was an eye-opening experience. “I’ve been involved in this cause for a while, and now that I’ve spent more time seeing its impact up close, I definitely want to do more,” said Brideau.</w:t>
      </w:r>
    </w:p>
    <w:p w14:paraId="009E3E66" w14:textId="11476DC7" w:rsidR="008E4364" w:rsidRDefault="00A44F02" w:rsidP="00A44F02">
      <w:pPr>
        <w:spacing w:line="480" w:lineRule="auto"/>
        <w:ind w:firstLine="72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fight against AIDS in Africa has been an issue that </w:t>
      </w:r>
      <w:r w:rsidR="00A94287"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z w:val="24"/>
          <w:szCs w:val="24"/>
        </w:rPr>
        <w:t xml:space="preserve"> has supported and been involved with in the past. </w:t>
      </w:r>
      <w:r w:rsidR="008E4364">
        <w:rPr>
          <w:rFonts w:ascii="Georgia" w:eastAsia="Georgia" w:hAnsi="Georgia" w:cs="Georgia"/>
          <w:sz w:val="24"/>
          <w:szCs w:val="24"/>
        </w:rPr>
        <w:t>In addition to donating a portion of his CD sales, Brideau is also starting a website and creating a video in order to create more awareness about this issue.</w:t>
      </w:r>
    </w:p>
    <w:p w14:paraId="6D351D96" w14:textId="5B6C466F" w:rsidR="008E4364" w:rsidRDefault="008E4364" w:rsidP="008D7ABB">
      <w:pPr>
        <w:spacing w:line="480" w:lineRule="auto"/>
        <w:ind w:firstLine="72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“I want the money to help the people affected </w:t>
      </w:r>
      <w:r w:rsidRPr="008E4364">
        <w:rPr>
          <w:rFonts w:ascii="Georgia" w:eastAsia="Georgia" w:hAnsi="Georgia" w:cs="Georgia"/>
          <w:sz w:val="24"/>
          <w:szCs w:val="24"/>
        </w:rPr>
        <w:t>–</w:t>
      </w:r>
      <w:r>
        <w:rPr>
          <w:rFonts w:ascii="Georgia" w:eastAsia="Georgia" w:hAnsi="Georgia" w:cs="Georgia"/>
          <w:sz w:val="24"/>
          <w:szCs w:val="24"/>
        </w:rPr>
        <w:t xml:space="preserve"> improving the hospitals and paying salaries for more health care workers since there’s a big shortage. Many kids are losing their parents, so I’d like some of the money to be used to help provide for them,” s</w:t>
      </w:r>
      <w:r w:rsidR="00A44F02">
        <w:rPr>
          <w:rFonts w:ascii="Georgia" w:eastAsia="Georgia" w:hAnsi="Georgia" w:cs="Georgia"/>
          <w:sz w:val="24"/>
          <w:szCs w:val="24"/>
        </w:rPr>
        <w:t>aid Brideau.</w:t>
      </w:r>
    </w:p>
    <w:p w14:paraId="63D6F7E0" w14:textId="401F1BD8" w:rsidR="000A132E" w:rsidRDefault="000A132E" w:rsidP="000A132E">
      <w:pPr>
        <w:spacing w:line="480" w:lineRule="auto"/>
        <w:contextualSpacing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- MORE -</w:t>
      </w:r>
    </w:p>
    <w:p w14:paraId="35F27044" w14:textId="5180F60E" w:rsidR="00A44F02" w:rsidRDefault="008E4364" w:rsidP="000A132E">
      <w:pPr>
        <w:spacing w:line="480" w:lineRule="auto"/>
        <w:ind w:firstLine="72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His CD, featuring 12 songs, is set to release in July. The first single, “For Africa,”</w:t>
      </w:r>
      <w:r w:rsidR="00E05AD6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is all about the AIDS epidemic. </w:t>
      </w:r>
      <w:r w:rsidR="00754F0D">
        <w:rPr>
          <w:rFonts w:ascii="Georgia" w:eastAsia="Georgia" w:hAnsi="Georgia" w:cs="Georgia"/>
          <w:sz w:val="24"/>
          <w:szCs w:val="24"/>
        </w:rPr>
        <w:t>S</w:t>
      </w:r>
      <w:r w:rsidR="00A44F02">
        <w:rPr>
          <w:rFonts w:ascii="Georgia" w:eastAsia="Georgia" w:hAnsi="Georgia" w:cs="Georgia"/>
          <w:sz w:val="24"/>
          <w:szCs w:val="24"/>
        </w:rPr>
        <w:t>ongs on his new CD will feature an African sound and feel. “Of the 12 songs, I’d say half of them are inspired in some way,” said Brideau.</w:t>
      </w:r>
    </w:p>
    <w:p w14:paraId="532A547D" w14:textId="6388742E" w:rsidR="00E05AD6" w:rsidRDefault="00E05AD6" w:rsidP="00E05AD6">
      <w:pPr>
        <w:spacing w:line="480" w:lineRule="auto"/>
        <w:ind w:firstLine="72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Brideau</w:t>
      </w:r>
      <w:r w:rsidRPr="008E4364">
        <w:rPr>
          <w:rFonts w:ascii="Georgia" w:eastAsia="Georgia" w:hAnsi="Georgia" w:cs="Georgia"/>
          <w:sz w:val="24"/>
          <w:szCs w:val="24"/>
        </w:rPr>
        <w:t xml:space="preserve"> has three platinum CDs and has been one of the top concert </w:t>
      </w:r>
      <w:proofErr w:type="gramStart"/>
      <w:r w:rsidRPr="008E4364">
        <w:rPr>
          <w:rFonts w:ascii="Georgia" w:eastAsia="Georgia" w:hAnsi="Georgia" w:cs="Georgia"/>
          <w:sz w:val="24"/>
          <w:szCs w:val="24"/>
        </w:rPr>
        <w:t>tour</w:t>
      </w:r>
      <w:proofErr w:type="gramEnd"/>
      <w:r w:rsidRPr="008E4364">
        <w:rPr>
          <w:rFonts w:ascii="Georgia" w:eastAsia="Georgia" w:hAnsi="Georgia" w:cs="Georgia"/>
          <w:sz w:val="24"/>
          <w:szCs w:val="24"/>
        </w:rPr>
        <w:t xml:space="preserve"> draws in the past three years.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Pr="008E4364">
        <w:rPr>
          <w:rFonts w:ascii="Georgia" w:eastAsia="Georgia" w:hAnsi="Georgia" w:cs="Georgia"/>
          <w:sz w:val="24"/>
          <w:szCs w:val="24"/>
        </w:rPr>
        <w:t xml:space="preserve">Brideau’s music </w:t>
      </w:r>
      <w:r>
        <w:rPr>
          <w:rFonts w:ascii="Georgia" w:eastAsia="Georgia" w:hAnsi="Georgia" w:cs="Georgia"/>
          <w:sz w:val="24"/>
          <w:szCs w:val="24"/>
        </w:rPr>
        <w:t>has been</w:t>
      </w:r>
      <w:r w:rsidRPr="008E4364">
        <w:rPr>
          <w:rFonts w:ascii="Georgia" w:eastAsia="Georgia" w:hAnsi="Georgia" w:cs="Georgia"/>
          <w:sz w:val="24"/>
          <w:szCs w:val="24"/>
        </w:rPr>
        <w:t xml:space="preserve"> described as a mix of alternative, folk and rock music, similar to Dave Matthews and John Mayer, which makes his music popular among many generations. </w:t>
      </w:r>
    </w:p>
    <w:p w14:paraId="4F6DAFD9" w14:textId="09AA93B8" w:rsidR="008D7ABB" w:rsidRDefault="00E05AD6" w:rsidP="00E05AD6">
      <w:pPr>
        <w:spacing w:line="480" w:lineRule="auto"/>
        <w:ind w:firstLine="72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His website and video will be available upon the release of his CD in July. </w:t>
      </w:r>
      <w:r w:rsidRPr="00E05AD6">
        <w:rPr>
          <w:rFonts w:ascii="Georgia" w:eastAsia="Georgia" w:hAnsi="Georgia" w:cs="Georgia"/>
          <w:sz w:val="24"/>
          <w:szCs w:val="24"/>
        </w:rPr>
        <w:t>“</w:t>
      </w:r>
      <w:r>
        <w:rPr>
          <w:rFonts w:ascii="Georgia" w:eastAsia="Georgia" w:hAnsi="Georgia" w:cs="Georgia"/>
          <w:sz w:val="24"/>
          <w:szCs w:val="24"/>
        </w:rPr>
        <w:t>H</w:t>
      </w:r>
      <w:r w:rsidRPr="00E05AD6">
        <w:rPr>
          <w:rFonts w:ascii="Georgia" w:eastAsia="Georgia" w:hAnsi="Georgia" w:cs="Georgia"/>
          <w:sz w:val="24"/>
          <w:szCs w:val="24"/>
        </w:rPr>
        <w:t xml:space="preserve">iding in </w:t>
      </w:r>
      <w:r>
        <w:rPr>
          <w:rFonts w:ascii="Georgia" w:eastAsia="Georgia" w:hAnsi="Georgia" w:cs="Georgia"/>
          <w:sz w:val="24"/>
          <w:szCs w:val="24"/>
        </w:rPr>
        <w:t>P</w:t>
      </w:r>
      <w:r w:rsidRPr="00E05AD6">
        <w:rPr>
          <w:rFonts w:ascii="Georgia" w:eastAsia="Georgia" w:hAnsi="Georgia" w:cs="Georgia"/>
          <w:sz w:val="24"/>
          <w:szCs w:val="24"/>
        </w:rPr>
        <w:t xml:space="preserve">lain </w:t>
      </w:r>
      <w:r>
        <w:rPr>
          <w:rFonts w:ascii="Georgia" w:eastAsia="Georgia" w:hAnsi="Georgia" w:cs="Georgia"/>
          <w:sz w:val="24"/>
          <w:szCs w:val="24"/>
        </w:rPr>
        <w:t>S</w:t>
      </w:r>
      <w:r w:rsidRPr="00E05AD6">
        <w:rPr>
          <w:rFonts w:ascii="Georgia" w:eastAsia="Georgia" w:hAnsi="Georgia" w:cs="Georgia"/>
          <w:sz w:val="24"/>
          <w:szCs w:val="24"/>
        </w:rPr>
        <w:t>ight” will be sold in stores and online.</w:t>
      </w:r>
    </w:p>
    <w:p w14:paraId="75224684" w14:textId="14706853" w:rsidR="4C12E552" w:rsidRDefault="002263BB" w:rsidP="4C12E552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- END -</w:t>
      </w:r>
    </w:p>
    <w:sectPr w:rsidR="4C12E552" w:rsidSect="002263BB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E1AB9" w14:textId="77777777" w:rsidR="00D86E33" w:rsidRDefault="00D86E33" w:rsidP="002263BB">
      <w:pPr>
        <w:spacing w:after="0" w:line="240" w:lineRule="auto"/>
      </w:pPr>
      <w:r>
        <w:separator/>
      </w:r>
    </w:p>
  </w:endnote>
  <w:endnote w:type="continuationSeparator" w:id="0">
    <w:p w14:paraId="632E5616" w14:textId="77777777" w:rsidR="00D86E33" w:rsidRDefault="00D86E33" w:rsidP="0022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4B118" w14:textId="77777777" w:rsidR="00D86E33" w:rsidRDefault="00D86E33" w:rsidP="002263BB">
      <w:pPr>
        <w:spacing w:after="0" w:line="240" w:lineRule="auto"/>
      </w:pPr>
      <w:r>
        <w:separator/>
      </w:r>
    </w:p>
  </w:footnote>
  <w:footnote w:type="continuationSeparator" w:id="0">
    <w:p w14:paraId="6887DCAB" w14:textId="77777777" w:rsidR="00D86E33" w:rsidRDefault="00D86E33" w:rsidP="0022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533D" w14:textId="4F9A808D" w:rsidR="002263BB" w:rsidRPr="002263BB" w:rsidRDefault="00E05AD6">
    <w:pPr>
      <w:pStyle w:val="Header"/>
      <w:rPr>
        <w:rFonts w:ascii="Georgia" w:hAnsi="Georgia"/>
        <w:sz w:val="24"/>
        <w:szCs w:val="24"/>
      </w:rPr>
    </w:pPr>
    <w:r>
      <w:rPr>
        <w:rFonts w:ascii="Georgia" w:hAnsi="Georgia"/>
        <w:sz w:val="24"/>
        <w:szCs w:val="24"/>
      </w:rPr>
      <w:t>BRIDEAU</w:t>
    </w:r>
    <w:r w:rsidR="002263BB">
      <w:rPr>
        <w:rFonts w:ascii="Georgia" w:hAnsi="Georgia"/>
        <w:sz w:val="24"/>
        <w:szCs w:val="24"/>
      </w:rPr>
      <w:t xml:space="preserve"> - 222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08A1BD"/>
    <w:rsid w:val="00027A07"/>
    <w:rsid w:val="00042B74"/>
    <w:rsid w:val="000876C8"/>
    <w:rsid w:val="00096FBB"/>
    <w:rsid w:val="000A132E"/>
    <w:rsid w:val="000A744D"/>
    <w:rsid w:val="000B4265"/>
    <w:rsid w:val="00110898"/>
    <w:rsid w:val="0013300D"/>
    <w:rsid w:val="001715D8"/>
    <w:rsid w:val="001B03AD"/>
    <w:rsid w:val="001C3350"/>
    <w:rsid w:val="00225356"/>
    <w:rsid w:val="002263BB"/>
    <w:rsid w:val="0023460E"/>
    <w:rsid w:val="00294190"/>
    <w:rsid w:val="002A685F"/>
    <w:rsid w:val="002C66D7"/>
    <w:rsid w:val="0031798D"/>
    <w:rsid w:val="003E24E7"/>
    <w:rsid w:val="004101A5"/>
    <w:rsid w:val="00462B39"/>
    <w:rsid w:val="00474470"/>
    <w:rsid w:val="005308D2"/>
    <w:rsid w:val="0053129D"/>
    <w:rsid w:val="0054475C"/>
    <w:rsid w:val="00557F9D"/>
    <w:rsid w:val="005B1353"/>
    <w:rsid w:val="00631B47"/>
    <w:rsid w:val="00640417"/>
    <w:rsid w:val="00646460"/>
    <w:rsid w:val="00674A4C"/>
    <w:rsid w:val="00676D35"/>
    <w:rsid w:val="00685D59"/>
    <w:rsid w:val="006C3A69"/>
    <w:rsid w:val="00722B42"/>
    <w:rsid w:val="00746627"/>
    <w:rsid w:val="00754F0D"/>
    <w:rsid w:val="007A58D2"/>
    <w:rsid w:val="008736E2"/>
    <w:rsid w:val="00884226"/>
    <w:rsid w:val="008D7ABB"/>
    <w:rsid w:val="008E4364"/>
    <w:rsid w:val="008E6CFD"/>
    <w:rsid w:val="009001EF"/>
    <w:rsid w:val="009126BF"/>
    <w:rsid w:val="00944205"/>
    <w:rsid w:val="00950929"/>
    <w:rsid w:val="009950D5"/>
    <w:rsid w:val="009D397F"/>
    <w:rsid w:val="00A017D5"/>
    <w:rsid w:val="00A154DE"/>
    <w:rsid w:val="00A23D78"/>
    <w:rsid w:val="00A44F02"/>
    <w:rsid w:val="00A827AE"/>
    <w:rsid w:val="00A94287"/>
    <w:rsid w:val="00AA3283"/>
    <w:rsid w:val="00AC37C0"/>
    <w:rsid w:val="00AE29EA"/>
    <w:rsid w:val="00AF660E"/>
    <w:rsid w:val="00B4492D"/>
    <w:rsid w:val="00B511C3"/>
    <w:rsid w:val="00B66E6A"/>
    <w:rsid w:val="00BB6C6E"/>
    <w:rsid w:val="00BC123E"/>
    <w:rsid w:val="00BD2030"/>
    <w:rsid w:val="00C3665D"/>
    <w:rsid w:val="00D15D5B"/>
    <w:rsid w:val="00D176DF"/>
    <w:rsid w:val="00D62901"/>
    <w:rsid w:val="00D86E33"/>
    <w:rsid w:val="00DA567E"/>
    <w:rsid w:val="00DC2608"/>
    <w:rsid w:val="00E05AD6"/>
    <w:rsid w:val="00E06941"/>
    <w:rsid w:val="00E541C2"/>
    <w:rsid w:val="00E87668"/>
    <w:rsid w:val="00EE2D68"/>
    <w:rsid w:val="00EE5C75"/>
    <w:rsid w:val="00F0205D"/>
    <w:rsid w:val="00F31333"/>
    <w:rsid w:val="00FD081F"/>
    <w:rsid w:val="00FD47EB"/>
    <w:rsid w:val="00FE38AD"/>
    <w:rsid w:val="139C6C78"/>
    <w:rsid w:val="2A63E157"/>
    <w:rsid w:val="2CE23697"/>
    <w:rsid w:val="3909B166"/>
    <w:rsid w:val="3A145DE8"/>
    <w:rsid w:val="3F438C1A"/>
    <w:rsid w:val="3FBD0E7D"/>
    <w:rsid w:val="41A1F46B"/>
    <w:rsid w:val="4816C28B"/>
    <w:rsid w:val="4A08A1BD"/>
    <w:rsid w:val="4C12E552"/>
    <w:rsid w:val="55A12A73"/>
    <w:rsid w:val="5B1B2B98"/>
    <w:rsid w:val="6460DB3C"/>
    <w:rsid w:val="68F09190"/>
    <w:rsid w:val="6B152E8B"/>
    <w:rsid w:val="6CB57DC4"/>
    <w:rsid w:val="6DE9C0C5"/>
    <w:rsid w:val="6E65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A1BD"/>
  <w15:chartTrackingRefBased/>
  <w15:docId w15:val="{FE3EC611-9172-44E8-BBB4-C258577D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3BB"/>
  </w:style>
  <w:style w:type="paragraph" w:styleId="Footer">
    <w:name w:val="footer"/>
    <w:basedOn w:val="Normal"/>
    <w:link w:val="FooterChar"/>
    <w:uiPriority w:val="99"/>
    <w:unhideWhenUsed/>
    <w:rsid w:val="0022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3BB"/>
  </w:style>
  <w:style w:type="paragraph" w:styleId="ListParagraph">
    <w:name w:val="List Paragraph"/>
    <w:basedOn w:val="Normal"/>
    <w:uiPriority w:val="34"/>
    <w:qFormat/>
    <w:rsid w:val="0022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Chrischilles, Amber R</dc:creator>
  <cp:keywords/>
  <dc:description/>
  <cp:lastModifiedBy>Chrischilles, Amber Rose</cp:lastModifiedBy>
  <cp:revision>77</cp:revision>
  <dcterms:created xsi:type="dcterms:W3CDTF">2020-02-15T22:42:00Z</dcterms:created>
  <dcterms:modified xsi:type="dcterms:W3CDTF">2020-05-06T22:13:00Z</dcterms:modified>
</cp:coreProperties>
</file>